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36" w:rsidRPr="00434E36" w:rsidRDefault="00434E36" w:rsidP="0043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36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434E36" w:rsidRPr="00434E36" w:rsidRDefault="00434E36" w:rsidP="0043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36"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434E36" w:rsidRPr="00434E36" w:rsidRDefault="00434E36" w:rsidP="0043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36">
        <w:rPr>
          <w:rFonts w:ascii="Times New Roman" w:hAnsi="Times New Roman" w:cs="Times New Roman"/>
          <w:sz w:val="24"/>
          <w:szCs w:val="24"/>
        </w:rPr>
        <w:t xml:space="preserve"> протокол №  </w:t>
      </w:r>
    </w:p>
    <w:p w:rsidR="00434E36" w:rsidRPr="00434E36" w:rsidRDefault="00434E36" w:rsidP="00434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36" w:rsidRPr="00434E36" w:rsidRDefault="00434E36" w:rsidP="0043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36">
        <w:rPr>
          <w:rFonts w:ascii="Times New Roman" w:hAnsi="Times New Roman" w:cs="Times New Roman"/>
          <w:b/>
          <w:sz w:val="28"/>
          <w:szCs w:val="28"/>
        </w:rPr>
        <w:t>План проведения родительского всеобуча</w:t>
      </w:r>
    </w:p>
    <w:p w:rsidR="00434E36" w:rsidRPr="00434E36" w:rsidRDefault="00434E36" w:rsidP="0043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36">
        <w:rPr>
          <w:rFonts w:ascii="Times New Roman" w:hAnsi="Times New Roman" w:cs="Times New Roman"/>
          <w:b/>
          <w:sz w:val="28"/>
          <w:szCs w:val="28"/>
        </w:rPr>
        <w:t xml:space="preserve">2016-17 </w:t>
      </w:r>
      <w:proofErr w:type="spellStart"/>
      <w:r w:rsidRPr="00434E3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34E36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34E36" w:rsidRPr="00434E36" w:rsidRDefault="00434E36" w:rsidP="0043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5717"/>
        <w:gridCol w:w="2533"/>
      </w:tblGrid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4E36" w:rsidRPr="00434E36" w:rsidTr="003821EF">
        <w:tc>
          <w:tcPr>
            <w:tcW w:w="10888" w:type="dxa"/>
            <w:gridSpan w:val="3"/>
          </w:tcPr>
          <w:p w:rsidR="00434E36" w:rsidRPr="00434E36" w:rsidRDefault="00434E36" w:rsidP="00434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Капризы ребенка и как с ними бороться.</w:t>
            </w:r>
          </w:p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Уренкова</w:t>
            </w:r>
            <w:proofErr w:type="spellEnd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Семейный климат. Семейные традиции (задачи, формы и методы семейного воспитания).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Как помочь выбрать профессию.</w:t>
            </w:r>
          </w:p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Воропаева О.А.</w:t>
            </w:r>
          </w:p>
        </w:tc>
      </w:tr>
      <w:tr w:rsidR="00434E36" w:rsidRPr="00434E36" w:rsidTr="003821EF">
        <w:tc>
          <w:tcPr>
            <w:tcW w:w="10888" w:type="dxa"/>
            <w:gridSpan w:val="3"/>
          </w:tcPr>
          <w:p w:rsidR="00434E36" w:rsidRPr="00434E36" w:rsidRDefault="00434E36" w:rsidP="00434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Профилактика сколиоза, травматизма, близорукости в воспитании младшего школьника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Особенности переходного возраста. Профилактика нервных срывов, утомляемости, курения и других вредных привычек.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Фомина Н.А.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Об этом с тревогой говорят родители (наркомания, курение, СПИД)…что об этом нужно знать.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34E36" w:rsidRPr="00434E36" w:rsidTr="003821EF">
        <w:tc>
          <w:tcPr>
            <w:tcW w:w="10888" w:type="dxa"/>
            <w:gridSpan w:val="3"/>
          </w:tcPr>
          <w:p w:rsidR="00434E36" w:rsidRPr="00434E36" w:rsidRDefault="00434E36" w:rsidP="00434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труда школьника в процессе выполнения домашнего задания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Пронина Т.М.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Единый фронт борьбы против наркомании, алкоголизма, аморального поведения подростка.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Этика и эстетика отношений в семье, школьном коллективе. Воспитание критического отношения старшеклассников к современной моде, музыке, танцу, вольному поведению.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Воропаева О.А.</w:t>
            </w:r>
          </w:p>
        </w:tc>
      </w:tr>
      <w:tr w:rsidR="00434E36" w:rsidRPr="00434E36" w:rsidTr="003821EF">
        <w:tc>
          <w:tcPr>
            <w:tcW w:w="10888" w:type="dxa"/>
            <w:gridSpan w:val="3"/>
          </w:tcPr>
          <w:p w:rsidR="00434E36" w:rsidRPr="00434E36" w:rsidRDefault="00434E36" w:rsidP="00434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О воспитании сознательной дисциплины. Условия успешного применения поощрений и наказаний. Копилка полезных советов.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Фролова Е.И.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Роль кинофильмов, телепередач, художественной самодеятельности в эстетическом и нравственном воспитании детей.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Пронина Т.С.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Человек, которому я верю.</w:t>
            </w:r>
          </w:p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34E36" w:rsidRPr="00434E36" w:rsidTr="003821EF">
        <w:tc>
          <w:tcPr>
            <w:tcW w:w="10888" w:type="dxa"/>
            <w:gridSpan w:val="3"/>
          </w:tcPr>
          <w:p w:rsidR="00434E36" w:rsidRPr="00434E36" w:rsidRDefault="00434E36" w:rsidP="00434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Шалость и хулиганство – есть ли различия?</w:t>
            </w:r>
          </w:p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Фролова Е.И.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Убеждения, права и обязанности.</w:t>
            </w:r>
          </w:p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Абражеев</w:t>
            </w:r>
            <w:proofErr w:type="spellEnd"/>
            <w:r w:rsidRPr="00434E3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34E36" w:rsidRPr="00434E36" w:rsidTr="003821EF">
        <w:tc>
          <w:tcPr>
            <w:tcW w:w="1428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71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Жизненные цели подростка. Как подготовить себя и ребёнка к будущим экзаменам.</w:t>
            </w:r>
          </w:p>
        </w:tc>
        <w:tc>
          <w:tcPr>
            <w:tcW w:w="2750" w:type="dxa"/>
          </w:tcPr>
          <w:p w:rsidR="00434E36" w:rsidRPr="00434E36" w:rsidRDefault="00434E36" w:rsidP="0043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36">
              <w:rPr>
                <w:rFonts w:ascii="Times New Roman" w:hAnsi="Times New Roman" w:cs="Times New Roman"/>
                <w:sz w:val="24"/>
                <w:szCs w:val="24"/>
              </w:rPr>
              <w:t>Пешков П.А.</w:t>
            </w:r>
          </w:p>
        </w:tc>
      </w:tr>
    </w:tbl>
    <w:p w:rsidR="00434E36" w:rsidRPr="00434E36" w:rsidRDefault="00434E36" w:rsidP="0043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36" w:rsidRPr="00434E36" w:rsidRDefault="00434E36" w:rsidP="0043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6A3" w:rsidRPr="00434E36" w:rsidRDefault="003F06A3" w:rsidP="0043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06A3" w:rsidRPr="0043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E36"/>
    <w:rsid w:val="003F06A3"/>
    <w:rsid w:val="0043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2016-11-27T09:58:00Z</dcterms:created>
  <dcterms:modified xsi:type="dcterms:W3CDTF">2016-11-27T09:58:00Z</dcterms:modified>
</cp:coreProperties>
</file>